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B88" w:rsidRDefault="00717B88" w:rsidP="00717B88">
      <w:pPr>
        <w:autoSpaceDE w:val="0"/>
        <w:autoSpaceDN w:val="0"/>
        <w:adjustRightInd w:val="0"/>
        <w:spacing w:line="240" w:lineRule="auto"/>
        <w:jc w:val="right"/>
        <w:outlineLvl w:val="0"/>
        <w:rPr>
          <w:szCs w:val="24"/>
        </w:rPr>
      </w:pPr>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 xml:space="preserve">Сергиево-Посадский </w:t>
      </w:r>
      <w:r w:rsidR="009E5D5B">
        <w:rPr>
          <w:bCs/>
          <w:sz w:val="24"/>
          <w:szCs w:val="24"/>
        </w:rPr>
        <w:t>городской округ</w:t>
      </w:r>
      <w:r w:rsidR="002819C1">
        <w:rPr>
          <w:bCs/>
          <w:sz w:val="24"/>
          <w:szCs w:val="24"/>
        </w:rPr>
        <w:t xml:space="preserve">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w:t>
      </w:r>
      <w:r w:rsidR="009E5D5B">
        <w:rPr>
          <w:sz w:val="24"/>
          <w:szCs w:val="24"/>
        </w:rPr>
        <w:t>и обеспечение безопасности жизнедеятельности населения</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0" w:name="Par5220"/>
      <w:bookmarkEnd w:id="0"/>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1" w:name="Par5228"/>
      <w:bookmarkEnd w:id="1"/>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 xml:space="preserve">СЕРГИЕВО-ПОСАДСКИЙ </w:t>
      </w:r>
      <w:r w:rsidR="009E5D5B">
        <w:rPr>
          <w:b/>
          <w:sz w:val="32"/>
          <w:szCs w:val="32"/>
        </w:rPr>
        <w:t>ГОРОДСКОЙ ОКРУГ</w:t>
      </w:r>
      <w:r w:rsidR="00717B88" w:rsidRPr="006329F8">
        <w:rPr>
          <w:b/>
          <w:sz w:val="32"/>
          <w:szCs w:val="32"/>
        </w:rPr>
        <w:t xml:space="preserve"> МОСКОВСКОЙ ОБЛАСТИ</w:t>
      </w:r>
      <w:r>
        <w:rPr>
          <w:b/>
          <w:sz w:val="32"/>
          <w:szCs w:val="32"/>
        </w:rPr>
        <w:t>»</w:t>
      </w:r>
    </w:p>
    <w:p w:rsidR="00717B88" w:rsidRPr="000C1DA4" w:rsidRDefault="00385B5F" w:rsidP="00385B5F">
      <w:pPr>
        <w:autoSpaceDE w:val="0"/>
        <w:autoSpaceDN w:val="0"/>
        <w:adjustRightInd w:val="0"/>
        <w:spacing w:line="240" w:lineRule="auto"/>
        <w:ind w:firstLine="0"/>
        <w:jc w:val="center"/>
        <w:rPr>
          <w:sz w:val="32"/>
          <w:szCs w:val="32"/>
        </w:rPr>
      </w:pPr>
      <w:r>
        <w:rPr>
          <w:b/>
          <w:sz w:val="32"/>
          <w:szCs w:val="32"/>
        </w:rPr>
        <w:t>«</w:t>
      </w:r>
      <w:r w:rsidR="002867DB">
        <w:rPr>
          <w:b/>
          <w:sz w:val="32"/>
          <w:szCs w:val="32"/>
        </w:rPr>
        <w:t>БЕЗОПАСНОСТЬ</w:t>
      </w:r>
      <w:r w:rsidR="009E5D5B">
        <w:rPr>
          <w:b/>
          <w:sz w:val="32"/>
          <w:szCs w:val="32"/>
        </w:rPr>
        <w:t xml:space="preserve"> И ОБЕСПЕЧЕНИЕ БЕЗОПАСНОСТИ ЖИЗНЕДЕЯТЕЛЬНОСТИ НАСЕЛЕНИЯ»</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p w:rsidR="00717B88" w:rsidRDefault="00717B88" w:rsidP="00717B88">
      <w:pPr>
        <w:rPr>
          <w:b/>
          <w:szCs w:val="24"/>
        </w:rPr>
      </w:pPr>
    </w:p>
    <w:p w:rsidR="00717B88" w:rsidRDefault="00717B88" w:rsidP="00717B88">
      <w:r>
        <w:br w:type="page"/>
      </w:r>
    </w:p>
    <w:tbl>
      <w:tblPr>
        <w:tblStyle w:val="a3"/>
        <w:tblW w:w="5000" w:type="pct"/>
        <w:tblInd w:w="-34" w:type="dxa"/>
        <w:tblLayout w:type="fixed"/>
        <w:tblLook w:val="04A0" w:firstRow="1" w:lastRow="0" w:firstColumn="1" w:lastColumn="0" w:noHBand="0" w:noVBand="1"/>
      </w:tblPr>
      <w:tblGrid>
        <w:gridCol w:w="2676"/>
        <w:gridCol w:w="12110"/>
      </w:tblGrid>
      <w:tr w:rsidR="00717B88" w:rsidRPr="007F6099" w:rsidTr="00947053">
        <w:tc>
          <w:tcPr>
            <w:tcW w:w="905" w:type="pct"/>
          </w:tcPr>
          <w:p w:rsidR="00717B88" w:rsidRPr="007F6099" w:rsidRDefault="00947053" w:rsidP="00BF70B5">
            <w:pPr>
              <w:ind w:firstLine="0"/>
              <w:rPr>
                <w:sz w:val="22"/>
              </w:rPr>
            </w:pPr>
            <w:r w:rsidRPr="007F6099">
              <w:rPr>
                <w:sz w:val="22"/>
              </w:rPr>
              <w:lastRenderedPageBreak/>
              <w:t>Цель подпрограммы</w:t>
            </w:r>
          </w:p>
        </w:tc>
        <w:tc>
          <w:tcPr>
            <w:tcW w:w="4095" w:type="pct"/>
          </w:tcPr>
          <w:p w:rsidR="00717B88" w:rsidRPr="007F6099" w:rsidRDefault="00947053" w:rsidP="00BF70B5">
            <w:pPr>
              <w:ind w:firstLine="0"/>
              <w:rPr>
                <w:sz w:val="22"/>
              </w:rPr>
            </w:pPr>
            <w:r w:rsidRPr="007F6099">
              <w:rPr>
                <w:sz w:val="22"/>
              </w:rPr>
              <w:t xml:space="preserve">Создание и содержание имущества в учреждениях, подведомственных исполнительным органам Сергиево-Посадского </w:t>
            </w:r>
            <w:r>
              <w:rPr>
                <w:sz w:val="22"/>
              </w:rPr>
              <w:t>городского округа</w:t>
            </w:r>
          </w:p>
        </w:tc>
      </w:tr>
      <w:tr w:rsidR="00947053" w:rsidRPr="004D6BE4" w:rsidTr="00947053">
        <w:tc>
          <w:tcPr>
            <w:tcW w:w="905" w:type="pct"/>
            <w:tcBorders>
              <w:right w:val="single" w:sz="4" w:space="0" w:color="auto"/>
            </w:tcBorders>
          </w:tcPr>
          <w:p w:rsidR="00947053" w:rsidRPr="004D6BE4" w:rsidRDefault="00947053" w:rsidP="00B73675">
            <w:pPr>
              <w:autoSpaceDE w:val="0"/>
              <w:autoSpaceDN w:val="0"/>
              <w:adjustRightInd w:val="0"/>
              <w:ind w:firstLine="0"/>
              <w:rPr>
                <w:sz w:val="24"/>
                <w:szCs w:val="24"/>
              </w:rPr>
            </w:pPr>
            <w:r>
              <w:rPr>
                <w:sz w:val="24"/>
                <w:szCs w:val="24"/>
              </w:rPr>
              <w:t>Координатор муниципальной подпрограммы</w:t>
            </w:r>
          </w:p>
        </w:tc>
        <w:tc>
          <w:tcPr>
            <w:tcW w:w="4095" w:type="pct"/>
            <w:tcBorders>
              <w:right w:val="single" w:sz="4" w:space="0" w:color="auto"/>
            </w:tcBorders>
          </w:tcPr>
          <w:p w:rsidR="00947053" w:rsidRPr="004D6BE4" w:rsidRDefault="00947053" w:rsidP="00B73675">
            <w:pPr>
              <w:autoSpaceDE w:val="0"/>
              <w:autoSpaceDN w:val="0"/>
              <w:adjustRightInd w:val="0"/>
              <w:ind w:firstLine="0"/>
              <w:rPr>
                <w:sz w:val="24"/>
                <w:szCs w:val="24"/>
              </w:rPr>
            </w:pPr>
            <w:r>
              <w:rPr>
                <w:sz w:val="24"/>
                <w:szCs w:val="24"/>
              </w:rPr>
              <w:t>Заместитель главы администрации, курирующий вопросы безопасности</w:t>
            </w:r>
          </w:p>
        </w:tc>
      </w:tr>
      <w:tr w:rsidR="00717B88" w:rsidRPr="007F6099" w:rsidTr="00947053">
        <w:trPr>
          <w:trHeight w:val="411"/>
        </w:trPr>
        <w:tc>
          <w:tcPr>
            <w:tcW w:w="905"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заказчик подпрограммы</w:t>
            </w:r>
          </w:p>
        </w:tc>
        <w:tc>
          <w:tcPr>
            <w:tcW w:w="4095" w:type="pct"/>
          </w:tcPr>
          <w:p w:rsidR="00717B88" w:rsidRPr="007F6099" w:rsidRDefault="00416EE6" w:rsidP="009E5D5B">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w:t>
            </w:r>
            <w:r w:rsidR="009E5D5B">
              <w:rPr>
                <w:sz w:val="22"/>
              </w:rPr>
              <w:t>городского округа</w:t>
            </w:r>
            <w:r w:rsidR="00152D04" w:rsidRPr="00152D04">
              <w:rPr>
                <w:sz w:val="22"/>
              </w:rPr>
              <w:t>.</w:t>
            </w:r>
          </w:p>
        </w:tc>
      </w:tr>
      <w:tr w:rsidR="00771E14" w:rsidRPr="007F6099" w:rsidTr="00947053">
        <w:trPr>
          <w:trHeight w:val="411"/>
        </w:trPr>
        <w:tc>
          <w:tcPr>
            <w:tcW w:w="905"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095" w:type="pct"/>
          </w:tcPr>
          <w:p w:rsidR="00771E14" w:rsidRDefault="007F3624" w:rsidP="007F3624">
            <w:pPr>
              <w:autoSpaceDE w:val="0"/>
              <w:autoSpaceDN w:val="0"/>
              <w:adjustRightInd w:val="0"/>
              <w:ind w:firstLine="0"/>
              <w:rPr>
                <w:sz w:val="24"/>
                <w:szCs w:val="24"/>
              </w:rPr>
            </w:pPr>
            <w:r>
              <w:rPr>
                <w:sz w:val="24"/>
                <w:szCs w:val="24"/>
              </w:rPr>
              <w:t>2020</w:t>
            </w:r>
            <w:r w:rsidR="00771E14">
              <w:rPr>
                <w:sz w:val="24"/>
                <w:szCs w:val="24"/>
              </w:rPr>
              <w:t>-202</w:t>
            </w:r>
            <w:r>
              <w:rPr>
                <w:sz w:val="24"/>
                <w:szCs w:val="24"/>
              </w:rPr>
              <w:t>4</w:t>
            </w:r>
            <w:r w:rsidR="00771E14">
              <w:rPr>
                <w:sz w:val="24"/>
                <w:szCs w:val="24"/>
              </w:rPr>
              <w:t xml:space="preserve"> г.г.</w:t>
            </w:r>
          </w:p>
        </w:tc>
      </w:tr>
    </w:tbl>
    <w:tbl>
      <w:tblPr>
        <w:tblW w:w="5052"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3"/>
        <w:gridCol w:w="2328"/>
        <w:gridCol w:w="2348"/>
        <w:gridCol w:w="1273"/>
        <w:gridCol w:w="1276"/>
        <w:gridCol w:w="1134"/>
        <w:gridCol w:w="1276"/>
        <w:gridCol w:w="1273"/>
        <w:gridCol w:w="1131"/>
      </w:tblGrid>
      <w:tr w:rsidR="001B0AF4" w:rsidTr="00FB13C8">
        <w:trPr>
          <w:cantSplit/>
          <w:trHeight w:hRule="exact" w:val="268"/>
        </w:trPr>
        <w:tc>
          <w:tcPr>
            <w:tcW w:w="914" w:type="pct"/>
            <w:vMerge w:val="restart"/>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90" w:type="pct"/>
            <w:vMerge w:val="restart"/>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97" w:type="pct"/>
            <w:vMerge w:val="restart"/>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финансирования</w:t>
            </w:r>
          </w:p>
        </w:tc>
        <w:tc>
          <w:tcPr>
            <w:tcW w:w="2499" w:type="pct"/>
            <w:gridSpan w:val="6"/>
            <w:vMerge w:val="restart"/>
            <w:shd w:val="clear" w:color="000000" w:fill="FFFFFF"/>
            <w:vAlign w:val="center"/>
          </w:tcPr>
          <w:p w:rsidR="001B0AF4" w:rsidRPr="001B0AF4" w:rsidRDefault="008378FF" w:rsidP="001B0AF4">
            <w:pPr>
              <w:spacing w:line="240" w:lineRule="auto"/>
              <w:ind w:firstLine="0"/>
              <w:jc w:val="center"/>
              <w:rPr>
                <w:sz w:val="22"/>
              </w:rPr>
            </w:pPr>
            <w:r>
              <w:rPr>
                <w:sz w:val="22"/>
                <w:szCs w:val="22"/>
              </w:rPr>
              <w:t>Общий объем средств направляемых на реализацию подпрограммы, тыс.руб</w:t>
            </w:r>
            <w:r w:rsidR="00E54E52">
              <w:rPr>
                <w:sz w:val="22"/>
                <w:szCs w:val="22"/>
              </w:rPr>
              <w:t>.</w:t>
            </w:r>
          </w:p>
        </w:tc>
      </w:tr>
      <w:tr w:rsidR="001B0AF4" w:rsidTr="00FB13C8">
        <w:trPr>
          <w:cantSplit/>
          <w:trHeight w:hRule="exact" w:val="142"/>
        </w:trPr>
        <w:tc>
          <w:tcPr>
            <w:tcW w:w="914" w:type="pct"/>
            <w:vMerge/>
            <w:shd w:val="clear" w:color="000000" w:fill="FFFFFF"/>
          </w:tcPr>
          <w:p w:rsidR="001B0AF4" w:rsidRPr="001B0AF4" w:rsidRDefault="001B0AF4" w:rsidP="001B0AF4">
            <w:pPr>
              <w:spacing w:line="240" w:lineRule="auto"/>
              <w:ind w:firstLine="0"/>
              <w:rPr>
                <w:sz w:val="22"/>
              </w:rPr>
            </w:pPr>
          </w:p>
        </w:tc>
        <w:tc>
          <w:tcPr>
            <w:tcW w:w="790" w:type="pct"/>
            <w:vMerge/>
            <w:shd w:val="clear" w:color="000000" w:fill="FFFFFF"/>
            <w:vAlign w:val="center"/>
          </w:tcPr>
          <w:p w:rsidR="001B0AF4" w:rsidRPr="001B0AF4" w:rsidRDefault="001B0AF4" w:rsidP="001B0AF4">
            <w:pPr>
              <w:spacing w:line="240" w:lineRule="auto"/>
              <w:ind w:firstLine="0"/>
              <w:jc w:val="center"/>
              <w:rPr>
                <w:sz w:val="22"/>
              </w:rPr>
            </w:pPr>
          </w:p>
        </w:tc>
        <w:tc>
          <w:tcPr>
            <w:tcW w:w="797" w:type="pct"/>
            <w:vMerge/>
            <w:shd w:val="clear" w:color="000000" w:fill="FFFFFF"/>
            <w:vAlign w:val="center"/>
          </w:tcPr>
          <w:p w:rsidR="001B0AF4" w:rsidRPr="001B0AF4" w:rsidRDefault="001B0AF4" w:rsidP="001B0AF4">
            <w:pPr>
              <w:spacing w:line="240" w:lineRule="auto"/>
              <w:ind w:firstLine="0"/>
              <w:jc w:val="center"/>
              <w:rPr>
                <w:sz w:val="22"/>
              </w:rPr>
            </w:pPr>
          </w:p>
        </w:tc>
        <w:tc>
          <w:tcPr>
            <w:tcW w:w="2499" w:type="pct"/>
            <w:gridSpan w:val="6"/>
            <w:vMerge/>
            <w:shd w:val="clear" w:color="000000" w:fill="FFFFFF"/>
            <w:vAlign w:val="center"/>
          </w:tcPr>
          <w:p w:rsidR="001B0AF4" w:rsidRPr="001B0AF4" w:rsidRDefault="001B0AF4" w:rsidP="001B0AF4">
            <w:pPr>
              <w:spacing w:line="240" w:lineRule="auto"/>
              <w:ind w:firstLine="0"/>
              <w:jc w:val="center"/>
              <w:rPr>
                <w:sz w:val="22"/>
              </w:rPr>
            </w:pPr>
          </w:p>
        </w:tc>
      </w:tr>
      <w:tr w:rsidR="002867DB" w:rsidTr="00FB13C8">
        <w:trPr>
          <w:cantSplit/>
          <w:trHeight w:hRule="exact" w:val="661"/>
        </w:trPr>
        <w:tc>
          <w:tcPr>
            <w:tcW w:w="914" w:type="pct"/>
            <w:vMerge/>
            <w:shd w:val="clear" w:color="000000" w:fill="FFFFFF"/>
          </w:tcPr>
          <w:p w:rsidR="002867DB" w:rsidRPr="001B0AF4" w:rsidRDefault="002867DB" w:rsidP="001B0AF4">
            <w:pPr>
              <w:spacing w:line="240" w:lineRule="auto"/>
              <w:ind w:firstLine="0"/>
              <w:rPr>
                <w:sz w:val="22"/>
              </w:rPr>
            </w:pPr>
          </w:p>
        </w:tc>
        <w:tc>
          <w:tcPr>
            <w:tcW w:w="790" w:type="pct"/>
            <w:vMerge/>
            <w:shd w:val="clear" w:color="000000" w:fill="FFFFFF"/>
            <w:vAlign w:val="center"/>
          </w:tcPr>
          <w:p w:rsidR="002867DB" w:rsidRPr="001B0AF4" w:rsidRDefault="002867DB" w:rsidP="001B0AF4">
            <w:pPr>
              <w:spacing w:line="240" w:lineRule="auto"/>
              <w:ind w:firstLine="0"/>
              <w:jc w:val="center"/>
              <w:rPr>
                <w:sz w:val="22"/>
              </w:rPr>
            </w:pPr>
          </w:p>
        </w:tc>
        <w:tc>
          <w:tcPr>
            <w:tcW w:w="797" w:type="pct"/>
            <w:vMerge/>
            <w:shd w:val="clear" w:color="000000" w:fill="FFFFFF"/>
            <w:vAlign w:val="center"/>
          </w:tcPr>
          <w:p w:rsidR="002867DB" w:rsidRPr="001B0AF4" w:rsidRDefault="002867DB" w:rsidP="001B0AF4">
            <w:pPr>
              <w:spacing w:line="240" w:lineRule="auto"/>
              <w:ind w:firstLine="0"/>
              <w:jc w:val="center"/>
              <w:rPr>
                <w:sz w:val="22"/>
              </w:rPr>
            </w:pPr>
          </w:p>
        </w:tc>
        <w:tc>
          <w:tcPr>
            <w:tcW w:w="432" w:type="pct"/>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33" w:type="pct"/>
            <w:shd w:val="clear" w:color="000000" w:fill="FFFFFF"/>
            <w:vAlign w:val="center"/>
          </w:tcPr>
          <w:p w:rsidR="002867DB" w:rsidRPr="001B0AF4" w:rsidRDefault="009E5D5B" w:rsidP="009E5D5B">
            <w:pPr>
              <w:spacing w:line="240" w:lineRule="auto"/>
              <w:ind w:firstLine="0"/>
              <w:jc w:val="center"/>
              <w:rPr>
                <w:sz w:val="22"/>
              </w:rPr>
            </w:pPr>
            <w:r>
              <w:rPr>
                <w:sz w:val="22"/>
              </w:rPr>
              <w:t>2020</w:t>
            </w:r>
          </w:p>
        </w:tc>
        <w:tc>
          <w:tcPr>
            <w:tcW w:w="385" w:type="pct"/>
            <w:shd w:val="clear" w:color="000000" w:fill="FFFFFF"/>
            <w:vAlign w:val="center"/>
          </w:tcPr>
          <w:p w:rsidR="002867DB" w:rsidRPr="001B0AF4" w:rsidRDefault="009E5D5B" w:rsidP="009E5D5B">
            <w:pPr>
              <w:spacing w:line="240" w:lineRule="auto"/>
              <w:ind w:firstLine="0"/>
              <w:jc w:val="center"/>
              <w:rPr>
                <w:sz w:val="22"/>
              </w:rPr>
            </w:pPr>
            <w:r>
              <w:rPr>
                <w:sz w:val="22"/>
              </w:rPr>
              <w:t>2021</w:t>
            </w:r>
          </w:p>
        </w:tc>
        <w:tc>
          <w:tcPr>
            <w:tcW w:w="433" w:type="pct"/>
            <w:shd w:val="clear" w:color="000000" w:fill="FFFFFF"/>
            <w:vAlign w:val="center"/>
          </w:tcPr>
          <w:p w:rsidR="002867DB" w:rsidRPr="001B0AF4" w:rsidRDefault="009E5D5B" w:rsidP="009E5D5B">
            <w:pPr>
              <w:spacing w:line="240" w:lineRule="auto"/>
              <w:ind w:firstLine="0"/>
              <w:jc w:val="center"/>
              <w:rPr>
                <w:sz w:val="22"/>
              </w:rPr>
            </w:pPr>
            <w:r>
              <w:rPr>
                <w:sz w:val="22"/>
              </w:rPr>
              <w:t>2022</w:t>
            </w:r>
          </w:p>
        </w:tc>
        <w:tc>
          <w:tcPr>
            <w:tcW w:w="432" w:type="pct"/>
            <w:shd w:val="clear" w:color="000000" w:fill="FFFFFF"/>
            <w:vAlign w:val="center"/>
          </w:tcPr>
          <w:p w:rsidR="002867DB" w:rsidRPr="001B0AF4" w:rsidRDefault="002867DB" w:rsidP="009E5D5B">
            <w:pPr>
              <w:spacing w:line="240" w:lineRule="auto"/>
              <w:ind w:firstLine="0"/>
              <w:jc w:val="center"/>
              <w:rPr>
                <w:sz w:val="22"/>
              </w:rPr>
            </w:pPr>
            <w:r>
              <w:rPr>
                <w:sz w:val="22"/>
              </w:rPr>
              <w:t>202</w:t>
            </w:r>
            <w:r w:rsidR="009E5D5B">
              <w:rPr>
                <w:sz w:val="22"/>
              </w:rPr>
              <w:t>3</w:t>
            </w:r>
          </w:p>
        </w:tc>
        <w:tc>
          <w:tcPr>
            <w:tcW w:w="384" w:type="pct"/>
            <w:shd w:val="clear" w:color="000000" w:fill="FFFFFF"/>
            <w:vAlign w:val="center"/>
          </w:tcPr>
          <w:p w:rsidR="002867DB" w:rsidRPr="001B0AF4" w:rsidRDefault="002867DB" w:rsidP="009E5D5B">
            <w:pPr>
              <w:spacing w:line="240" w:lineRule="auto"/>
              <w:ind w:firstLine="0"/>
              <w:jc w:val="center"/>
              <w:rPr>
                <w:sz w:val="22"/>
              </w:rPr>
            </w:pPr>
            <w:r>
              <w:rPr>
                <w:sz w:val="22"/>
              </w:rPr>
              <w:t>202</w:t>
            </w:r>
            <w:r w:rsidR="009E5D5B">
              <w:rPr>
                <w:sz w:val="22"/>
              </w:rPr>
              <w:t>4</w:t>
            </w:r>
          </w:p>
        </w:tc>
      </w:tr>
      <w:tr w:rsidR="009241BF" w:rsidTr="00FB13C8">
        <w:trPr>
          <w:cantSplit/>
          <w:trHeight w:hRule="exact" w:val="259"/>
        </w:trPr>
        <w:tc>
          <w:tcPr>
            <w:tcW w:w="914" w:type="pct"/>
            <w:vMerge/>
            <w:shd w:val="clear" w:color="000000" w:fill="FFFFFF"/>
          </w:tcPr>
          <w:p w:rsidR="009241BF" w:rsidRPr="001B0AF4" w:rsidRDefault="009241BF" w:rsidP="009241BF">
            <w:pPr>
              <w:spacing w:line="240" w:lineRule="auto"/>
              <w:ind w:firstLine="0"/>
              <w:rPr>
                <w:sz w:val="22"/>
              </w:rPr>
            </w:pPr>
          </w:p>
        </w:tc>
        <w:tc>
          <w:tcPr>
            <w:tcW w:w="790" w:type="pct"/>
            <w:vMerge w:val="restart"/>
            <w:shd w:val="clear" w:color="000000" w:fill="FFFFFF"/>
          </w:tcPr>
          <w:p w:rsidR="009241BF" w:rsidRPr="001B0AF4" w:rsidRDefault="009241BF" w:rsidP="009241BF">
            <w:pPr>
              <w:spacing w:line="240" w:lineRule="auto"/>
              <w:ind w:firstLine="0"/>
              <w:jc w:val="center"/>
              <w:rPr>
                <w:sz w:val="22"/>
              </w:rPr>
            </w:pPr>
            <w:r>
              <w:rPr>
                <w:sz w:val="22"/>
              </w:rPr>
              <w:t xml:space="preserve">Администрация </w:t>
            </w:r>
            <w:r w:rsidRPr="00152D04">
              <w:rPr>
                <w:sz w:val="22"/>
              </w:rPr>
              <w:t>Сергиево-Посадского</w:t>
            </w:r>
            <w:r>
              <w:rPr>
                <w:sz w:val="22"/>
              </w:rPr>
              <w:t xml:space="preserve"> городского округа</w:t>
            </w:r>
            <w:r w:rsidRPr="00152D04">
              <w:rPr>
                <w:sz w:val="22"/>
              </w:rPr>
              <w:t>.</w:t>
            </w:r>
          </w:p>
        </w:tc>
        <w:tc>
          <w:tcPr>
            <w:tcW w:w="797" w:type="pct"/>
            <w:shd w:val="clear" w:color="000000" w:fill="FFFFFF"/>
            <w:vAlign w:val="center"/>
          </w:tcPr>
          <w:p w:rsidR="009241BF" w:rsidRPr="001B0AF4" w:rsidRDefault="009241BF" w:rsidP="009241BF">
            <w:pPr>
              <w:spacing w:line="240" w:lineRule="auto"/>
              <w:ind w:firstLine="0"/>
              <w:jc w:val="center"/>
              <w:rPr>
                <w:sz w:val="22"/>
              </w:rPr>
            </w:pPr>
            <w:r w:rsidRPr="001B0AF4">
              <w:rPr>
                <w:sz w:val="22"/>
              </w:rPr>
              <w:t>Всего, в том числе:</w:t>
            </w:r>
          </w:p>
        </w:tc>
        <w:tc>
          <w:tcPr>
            <w:tcW w:w="432" w:type="pct"/>
            <w:shd w:val="clear" w:color="000000" w:fill="FFFFFF"/>
            <w:vAlign w:val="center"/>
          </w:tcPr>
          <w:p w:rsidR="009241BF" w:rsidRPr="00FB13C8" w:rsidRDefault="009241BF" w:rsidP="009241BF">
            <w:pPr>
              <w:spacing w:line="240" w:lineRule="auto"/>
              <w:ind w:firstLine="0"/>
              <w:jc w:val="center"/>
              <w:rPr>
                <w:sz w:val="22"/>
              </w:rPr>
            </w:pPr>
            <w:r w:rsidRPr="00FB13C8">
              <w:rPr>
                <w:sz w:val="22"/>
              </w:rPr>
              <w:t>3150,00</w:t>
            </w:r>
          </w:p>
        </w:tc>
        <w:tc>
          <w:tcPr>
            <w:tcW w:w="433"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385"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433"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432" w:type="pct"/>
            <w:shd w:val="clear" w:color="000000" w:fill="FFFFFF"/>
            <w:vAlign w:val="center"/>
          </w:tcPr>
          <w:p w:rsidR="009241BF" w:rsidRPr="00A07EE7" w:rsidRDefault="009241BF" w:rsidP="009241BF">
            <w:pPr>
              <w:spacing w:line="240" w:lineRule="auto"/>
              <w:ind w:firstLine="0"/>
              <w:jc w:val="center"/>
              <w:rPr>
                <w:sz w:val="22"/>
              </w:rPr>
            </w:pPr>
            <w:r>
              <w:rPr>
                <w:sz w:val="22"/>
              </w:rPr>
              <w:t>630,00</w:t>
            </w:r>
          </w:p>
        </w:tc>
        <w:tc>
          <w:tcPr>
            <w:tcW w:w="384" w:type="pct"/>
            <w:shd w:val="clear" w:color="000000" w:fill="FFFFFF"/>
            <w:vAlign w:val="center"/>
          </w:tcPr>
          <w:p w:rsidR="009241BF" w:rsidRPr="00A07EE7" w:rsidRDefault="009241BF" w:rsidP="009241BF">
            <w:pPr>
              <w:spacing w:line="240" w:lineRule="auto"/>
              <w:ind w:firstLine="0"/>
              <w:jc w:val="center"/>
              <w:rPr>
                <w:sz w:val="22"/>
              </w:rPr>
            </w:pPr>
            <w:r>
              <w:rPr>
                <w:sz w:val="22"/>
              </w:rPr>
              <w:t>630,00</w:t>
            </w:r>
          </w:p>
        </w:tc>
      </w:tr>
      <w:tr w:rsidR="009241BF" w:rsidTr="00FB13C8">
        <w:trPr>
          <w:cantSplit/>
          <w:trHeight w:val="1389"/>
        </w:trPr>
        <w:tc>
          <w:tcPr>
            <w:tcW w:w="914" w:type="pct"/>
            <w:vMerge/>
            <w:shd w:val="clear" w:color="000000" w:fill="FFFFFF"/>
          </w:tcPr>
          <w:p w:rsidR="009241BF" w:rsidRPr="001B0AF4" w:rsidRDefault="009241BF" w:rsidP="009241BF">
            <w:pPr>
              <w:spacing w:line="240" w:lineRule="auto"/>
              <w:ind w:firstLine="0"/>
              <w:rPr>
                <w:sz w:val="22"/>
              </w:rPr>
            </w:pPr>
            <w:bookmarkStart w:id="2" w:name="_GoBack" w:colFirst="3" w:colLast="8"/>
          </w:p>
        </w:tc>
        <w:tc>
          <w:tcPr>
            <w:tcW w:w="790" w:type="pct"/>
            <w:vMerge/>
            <w:shd w:val="clear" w:color="000000" w:fill="FFFFFF"/>
            <w:vAlign w:val="center"/>
          </w:tcPr>
          <w:p w:rsidR="009241BF" w:rsidRPr="001B0AF4" w:rsidRDefault="009241BF" w:rsidP="009241BF">
            <w:pPr>
              <w:spacing w:line="240" w:lineRule="auto"/>
              <w:ind w:firstLine="0"/>
              <w:jc w:val="center"/>
              <w:rPr>
                <w:sz w:val="22"/>
              </w:rPr>
            </w:pPr>
          </w:p>
        </w:tc>
        <w:tc>
          <w:tcPr>
            <w:tcW w:w="797" w:type="pct"/>
            <w:shd w:val="clear" w:color="000000" w:fill="FFFFFF"/>
            <w:vAlign w:val="center"/>
          </w:tcPr>
          <w:p w:rsidR="009241BF" w:rsidRPr="001B0AF4" w:rsidRDefault="009241BF" w:rsidP="009241BF">
            <w:pPr>
              <w:spacing w:line="240" w:lineRule="auto"/>
              <w:ind w:firstLine="0"/>
              <w:jc w:val="center"/>
              <w:rPr>
                <w:sz w:val="22"/>
              </w:rPr>
            </w:pPr>
            <w:r>
              <w:rPr>
                <w:sz w:val="22"/>
              </w:rPr>
              <w:t>Средства бюджета Сергиево-Посадского городского округа.</w:t>
            </w:r>
          </w:p>
        </w:tc>
        <w:tc>
          <w:tcPr>
            <w:tcW w:w="432" w:type="pct"/>
            <w:shd w:val="clear" w:color="000000" w:fill="FFFFFF"/>
            <w:vAlign w:val="center"/>
          </w:tcPr>
          <w:p w:rsidR="009241BF" w:rsidRPr="00FB13C8" w:rsidRDefault="009241BF" w:rsidP="009241BF">
            <w:pPr>
              <w:spacing w:line="240" w:lineRule="auto"/>
              <w:ind w:firstLine="0"/>
              <w:jc w:val="center"/>
              <w:rPr>
                <w:sz w:val="22"/>
              </w:rPr>
            </w:pPr>
            <w:r w:rsidRPr="00FB13C8">
              <w:rPr>
                <w:sz w:val="22"/>
              </w:rPr>
              <w:t>3150,00</w:t>
            </w:r>
          </w:p>
        </w:tc>
        <w:tc>
          <w:tcPr>
            <w:tcW w:w="433"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385"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433" w:type="pct"/>
            <w:shd w:val="clear" w:color="000000" w:fill="FFFFFF"/>
            <w:vAlign w:val="center"/>
          </w:tcPr>
          <w:p w:rsidR="009241BF" w:rsidRPr="001B56AC" w:rsidRDefault="009241BF" w:rsidP="009241BF">
            <w:pPr>
              <w:spacing w:line="240" w:lineRule="auto"/>
              <w:ind w:firstLine="0"/>
              <w:jc w:val="center"/>
              <w:rPr>
                <w:sz w:val="22"/>
              </w:rPr>
            </w:pPr>
            <w:r>
              <w:rPr>
                <w:sz w:val="22"/>
              </w:rPr>
              <w:t>630,00</w:t>
            </w:r>
          </w:p>
        </w:tc>
        <w:tc>
          <w:tcPr>
            <w:tcW w:w="432" w:type="pct"/>
            <w:shd w:val="clear" w:color="000000" w:fill="FFFFFF"/>
            <w:vAlign w:val="center"/>
          </w:tcPr>
          <w:p w:rsidR="009241BF" w:rsidRPr="00A07EE7" w:rsidRDefault="009241BF" w:rsidP="009241BF">
            <w:pPr>
              <w:spacing w:line="240" w:lineRule="auto"/>
              <w:ind w:firstLine="0"/>
              <w:jc w:val="center"/>
              <w:rPr>
                <w:sz w:val="22"/>
              </w:rPr>
            </w:pPr>
            <w:r>
              <w:rPr>
                <w:sz w:val="22"/>
              </w:rPr>
              <w:t>630,00</w:t>
            </w:r>
          </w:p>
        </w:tc>
        <w:tc>
          <w:tcPr>
            <w:tcW w:w="384" w:type="pct"/>
            <w:shd w:val="clear" w:color="000000" w:fill="FFFFFF"/>
            <w:vAlign w:val="center"/>
          </w:tcPr>
          <w:p w:rsidR="009241BF" w:rsidRPr="00A07EE7" w:rsidRDefault="009241BF" w:rsidP="009241BF">
            <w:pPr>
              <w:spacing w:line="240" w:lineRule="auto"/>
              <w:ind w:firstLine="0"/>
              <w:jc w:val="center"/>
              <w:rPr>
                <w:sz w:val="22"/>
              </w:rPr>
            </w:pPr>
            <w:r>
              <w:rPr>
                <w:sz w:val="22"/>
              </w:rPr>
              <w:t>630,00</w:t>
            </w:r>
          </w:p>
        </w:tc>
      </w:tr>
    </w:tbl>
    <w:tbl>
      <w:tblPr>
        <w:tblStyle w:val="a3"/>
        <w:tblW w:w="4974" w:type="pct"/>
        <w:tblLayout w:type="fixed"/>
        <w:tblLook w:val="04A0" w:firstRow="1" w:lastRow="0" w:firstColumn="1" w:lastColumn="0" w:noHBand="0" w:noVBand="1"/>
      </w:tblPr>
      <w:tblGrid>
        <w:gridCol w:w="2606"/>
        <w:gridCol w:w="12103"/>
      </w:tblGrid>
      <w:tr w:rsidR="00537759" w:rsidRPr="00537759" w:rsidTr="00FB13C8">
        <w:trPr>
          <w:trHeight w:val="906"/>
        </w:trPr>
        <w:tc>
          <w:tcPr>
            <w:tcW w:w="886" w:type="pct"/>
          </w:tcPr>
          <w:bookmarkEnd w:id="2"/>
          <w:p w:rsidR="001B0AF4" w:rsidRPr="00537759" w:rsidRDefault="001B0AF4" w:rsidP="00C85774">
            <w:pPr>
              <w:ind w:firstLine="0"/>
              <w:rPr>
                <w:sz w:val="22"/>
              </w:rPr>
            </w:pPr>
            <w:r w:rsidRPr="00537759">
              <w:rPr>
                <w:sz w:val="22"/>
              </w:rPr>
              <w:t>Планируемые результаты реализации подпрограммы</w:t>
            </w:r>
          </w:p>
        </w:tc>
        <w:tc>
          <w:tcPr>
            <w:tcW w:w="4114" w:type="pct"/>
          </w:tcPr>
          <w:p w:rsidR="00D3475C" w:rsidRPr="00947053" w:rsidRDefault="00947053" w:rsidP="00247A62">
            <w:pPr>
              <w:pStyle w:val="a4"/>
              <w:widowControl w:val="0"/>
              <w:numPr>
                <w:ilvl w:val="0"/>
                <w:numId w:val="1"/>
              </w:numPr>
              <w:autoSpaceDE w:val="0"/>
              <w:autoSpaceDN w:val="0"/>
              <w:adjustRightInd w:val="0"/>
              <w:jc w:val="both"/>
              <w:rPr>
                <w:sz w:val="22"/>
                <w:szCs w:val="22"/>
              </w:rPr>
            </w:pPr>
            <w:r w:rsidRPr="00947053">
              <w:rPr>
                <w:sz w:val="22"/>
                <w:szCs w:val="22"/>
              </w:rPr>
              <w:t>Увеличение процента запасов материально-технических, продовольственных, медицинских и иных средств в целях гражданской обороны.</w:t>
            </w:r>
          </w:p>
          <w:p w:rsidR="00947053" w:rsidRPr="00947053" w:rsidRDefault="00947053" w:rsidP="00247A62">
            <w:pPr>
              <w:pStyle w:val="a4"/>
              <w:widowControl w:val="0"/>
              <w:numPr>
                <w:ilvl w:val="0"/>
                <w:numId w:val="1"/>
              </w:numPr>
              <w:autoSpaceDE w:val="0"/>
              <w:autoSpaceDN w:val="0"/>
              <w:adjustRightInd w:val="0"/>
              <w:jc w:val="both"/>
              <w:rPr>
                <w:sz w:val="22"/>
                <w:szCs w:val="22"/>
              </w:rPr>
            </w:pPr>
            <w:r w:rsidRPr="00947053">
              <w:rPr>
                <w:sz w:val="22"/>
                <w:szCs w:val="22"/>
              </w:rPr>
              <w:t>Увеличение степени готовности к использованию по предназначению защитных сооружений и иных объектов ГО.</w:t>
            </w:r>
          </w:p>
          <w:p w:rsidR="006153C4" w:rsidRPr="00947053" w:rsidRDefault="006153C4" w:rsidP="006153C4">
            <w:pPr>
              <w:pStyle w:val="a4"/>
              <w:widowControl w:val="0"/>
              <w:autoSpaceDE w:val="0"/>
              <w:autoSpaceDN w:val="0"/>
              <w:adjustRightInd w:val="0"/>
              <w:ind w:left="360" w:firstLine="0"/>
              <w:jc w:val="both"/>
              <w:rPr>
                <w:sz w:val="22"/>
                <w:szCs w:val="22"/>
              </w:rPr>
            </w:pP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w:t>
      </w:r>
      <w:r w:rsidR="007731BB" w:rsidRPr="004C2EE9">
        <w:rPr>
          <w:sz w:val="24"/>
          <w:szCs w:val="24"/>
        </w:rPr>
        <w:t>проблем,</w:t>
      </w:r>
      <w:r w:rsidRPr="004C2EE9">
        <w:rPr>
          <w:sz w:val="24"/>
          <w:szCs w:val="24"/>
        </w:rPr>
        <w:t xml:space="preserve">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 xml:space="preserve">На территории Сергиево-Посадского </w:t>
      </w:r>
      <w:r w:rsidR="00AE60FF">
        <w:rPr>
          <w:sz w:val="24"/>
          <w:szCs w:val="24"/>
        </w:rPr>
        <w:t>городского округа</w:t>
      </w:r>
      <w:r w:rsidRPr="00D91908">
        <w:rPr>
          <w:sz w:val="24"/>
          <w:szCs w:val="24"/>
        </w:rPr>
        <w:t xml:space="preserve">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составляет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w:t>
      </w:r>
      <w:r w:rsidR="009E5D5B">
        <w:rPr>
          <w:sz w:val="24"/>
          <w:szCs w:val="24"/>
        </w:rPr>
        <w:t xml:space="preserve"> курсов ГО Сергиево-Посадского городского округа</w:t>
      </w:r>
      <w:r w:rsidRPr="00D91908">
        <w:rPr>
          <w:sz w:val="24"/>
          <w:szCs w:val="24"/>
        </w:rPr>
        <w:t>.</w:t>
      </w:r>
    </w:p>
    <w:p w:rsidR="00D91908" w:rsidRPr="00D91908" w:rsidRDefault="00D91908" w:rsidP="00385B5F">
      <w:pPr>
        <w:ind w:firstLine="708"/>
        <w:jc w:val="both"/>
        <w:rPr>
          <w:sz w:val="24"/>
          <w:szCs w:val="24"/>
        </w:rPr>
      </w:pPr>
      <w:r w:rsidRPr="00D91908">
        <w:rPr>
          <w:sz w:val="24"/>
          <w:szCs w:val="24"/>
        </w:rPr>
        <w:t xml:space="preserve">Повышение уровня защиты населения и территории Сергиево-Посадского </w:t>
      </w:r>
      <w:r w:rsidR="009E5D5B">
        <w:rPr>
          <w:sz w:val="24"/>
          <w:szCs w:val="24"/>
        </w:rPr>
        <w:t>городского округа</w:t>
      </w:r>
      <w:r w:rsidRPr="00D91908">
        <w:rPr>
          <w:sz w:val="24"/>
          <w:szCs w:val="24"/>
        </w:rPr>
        <w:t xml:space="preserve">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w:t>
      </w:r>
      <w:r w:rsidR="00AF3336">
        <w:rPr>
          <w:sz w:val="24"/>
          <w:szCs w:val="24"/>
        </w:rPr>
        <w:t>городского округа</w:t>
      </w:r>
      <w:r w:rsidRPr="00D91908">
        <w:rPr>
          <w:sz w:val="24"/>
          <w:szCs w:val="24"/>
        </w:rPr>
        <w:t>.</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мероприятий гражданской обороны</w:t>
      </w:r>
      <w:r w:rsidR="00385B5F">
        <w:rPr>
          <w:sz w:val="24"/>
          <w:szCs w:val="24"/>
        </w:rPr>
        <w:t>»</w:t>
      </w:r>
      <w:r w:rsidRPr="00BF70B5">
        <w:rPr>
          <w:sz w:val="24"/>
          <w:szCs w:val="24"/>
        </w:rPr>
        <w:t xml:space="preserve"> муниципальной программы Сергиево-Посадского </w:t>
      </w:r>
      <w:r w:rsidR="00AE60FF">
        <w:rPr>
          <w:sz w:val="24"/>
          <w:szCs w:val="24"/>
        </w:rPr>
        <w:t>городского округа</w:t>
      </w:r>
      <w:r w:rsidRPr="00BF70B5">
        <w:rPr>
          <w:sz w:val="24"/>
          <w:szCs w:val="24"/>
        </w:rPr>
        <w:t xml:space="preserve">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w:t>
      </w:r>
      <w:r w:rsidR="00AF3336">
        <w:rPr>
          <w:sz w:val="24"/>
          <w:szCs w:val="24"/>
        </w:rPr>
        <w:t>и обеспечение безопасности жизнедеятельности населения».</w:t>
      </w:r>
    </w:p>
    <w:p w:rsidR="00717B88" w:rsidRDefault="00717B88" w:rsidP="00717B88">
      <w:pPr>
        <w:rPr>
          <w:rFonts w:ascii="Arial" w:hAnsi="Arial" w:cs="Arial"/>
          <w:sz w:val="20"/>
          <w:szCs w:val="20"/>
        </w:rPr>
      </w:pPr>
      <w:r>
        <w:br w:type="page"/>
      </w:r>
    </w:p>
    <w:p w:rsidR="00717B88" w:rsidRPr="00AE60FF" w:rsidRDefault="00717B88" w:rsidP="00717B88">
      <w:pPr>
        <w:pStyle w:val="ConsPlusNormal"/>
        <w:jc w:val="center"/>
        <w:rPr>
          <w:rFonts w:ascii="Times New Roman" w:hAnsi="Times New Roman" w:cs="Times New Roman"/>
          <w:sz w:val="24"/>
          <w:szCs w:val="24"/>
        </w:rPr>
      </w:pPr>
      <w:bookmarkStart w:id="4" w:name="Par5292"/>
      <w:bookmarkStart w:id="5" w:name="Par5298"/>
      <w:bookmarkEnd w:id="4"/>
      <w:bookmarkEnd w:id="5"/>
      <w:r w:rsidRPr="00AE60FF">
        <w:rPr>
          <w:rFonts w:ascii="Times New Roman" w:hAnsi="Times New Roman" w:cs="Times New Roman"/>
          <w:sz w:val="24"/>
          <w:szCs w:val="24"/>
        </w:rPr>
        <w:lastRenderedPageBreak/>
        <w:t>ПЕРЕЧЕНЬ</w:t>
      </w:r>
    </w:p>
    <w:p w:rsidR="00717B88" w:rsidRPr="00AE60FF" w:rsidRDefault="00717B88" w:rsidP="007731BB">
      <w:pPr>
        <w:autoSpaceDE w:val="0"/>
        <w:autoSpaceDN w:val="0"/>
        <w:adjustRightInd w:val="0"/>
        <w:spacing w:line="240" w:lineRule="auto"/>
        <w:ind w:firstLine="0"/>
        <w:jc w:val="center"/>
        <w:rPr>
          <w:color w:val="000000"/>
          <w:sz w:val="24"/>
          <w:szCs w:val="24"/>
        </w:rPr>
      </w:pPr>
      <w:r w:rsidRPr="00AE60FF">
        <w:rPr>
          <w:color w:val="000000"/>
          <w:sz w:val="24"/>
          <w:szCs w:val="24"/>
        </w:rPr>
        <w:t xml:space="preserve">МЕРОПРИЯТИЙ ПОДПРОГРАММЫ </w:t>
      </w:r>
      <w:r w:rsidR="00F56C1A" w:rsidRPr="00AE60FF">
        <w:rPr>
          <w:color w:val="000000"/>
          <w:sz w:val="24"/>
          <w:szCs w:val="24"/>
        </w:rPr>
        <w:t>5</w:t>
      </w:r>
      <w:r w:rsidRPr="00AE60FF">
        <w:rPr>
          <w:color w:val="000000"/>
          <w:sz w:val="24"/>
          <w:szCs w:val="24"/>
        </w:rPr>
        <w:t xml:space="preserve"> </w:t>
      </w:r>
      <w:r w:rsidR="00385B5F" w:rsidRPr="00AE60FF">
        <w:rPr>
          <w:color w:val="000000"/>
          <w:sz w:val="24"/>
          <w:szCs w:val="24"/>
        </w:rPr>
        <w:t>«</w:t>
      </w:r>
      <w:r w:rsidRPr="00AE60FF">
        <w:rPr>
          <w:color w:val="000000"/>
          <w:sz w:val="24"/>
          <w:szCs w:val="24"/>
        </w:rPr>
        <w:t xml:space="preserve">ОБЕСПЕЧЕНИЕ </w:t>
      </w:r>
      <w:r w:rsidR="00AE60FF">
        <w:rPr>
          <w:color w:val="000000"/>
          <w:sz w:val="24"/>
          <w:szCs w:val="24"/>
        </w:rPr>
        <w:t>МЕРОПРИЯТИЙ ГРАЖДАНСКОЙ ОБОРОНЫ»</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6"/>
        <w:gridCol w:w="3207"/>
        <w:gridCol w:w="1833"/>
        <w:gridCol w:w="1150"/>
        <w:gridCol w:w="1150"/>
        <w:gridCol w:w="647"/>
        <w:gridCol w:w="506"/>
        <w:gridCol w:w="450"/>
        <w:gridCol w:w="450"/>
        <w:gridCol w:w="450"/>
        <w:gridCol w:w="478"/>
        <w:gridCol w:w="1102"/>
        <w:gridCol w:w="2931"/>
      </w:tblGrid>
      <w:tr w:rsidR="00FB13C8" w:rsidRPr="00A07EE7" w:rsidTr="006C5F42">
        <w:trPr>
          <w:cantSplit/>
          <w:trHeight w:val="20"/>
        </w:trPr>
        <w:tc>
          <w:tcPr>
            <w:tcW w:w="7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 п/п</w:t>
            </w:r>
          </w:p>
        </w:tc>
        <w:tc>
          <w:tcPr>
            <w:tcW w:w="1100"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Мероприятия по реализации подпрограммы</w:t>
            </w:r>
          </w:p>
        </w:tc>
        <w:tc>
          <w:tcPr>
            <w:tcW w:w="629"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Срок исполнения мероприятия</w:t>
            </w:r>
          </w:p>
        </w:tc>
        <w:tc>
          <w:tcPr>
            <w:tcW w:w="394"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Источники финансирования</w:t>
            </w:r>
          </w:p>
        </w:tc>
        <w:tc>
          <w:tcPr>
            <w:tcW w:w="394" w:type="pct"/>
            <w:vMerge w:val="restart"/>
            <w:shd w:val="clear" w:color="000000" w:fill="FFFFFF"/>
            <w:vAlign w:val="center"/>
          </w:tcPr>
          <w:p w:rsidR="00A07EE7" w:rsidRPr="00A07EE7" w:rsidRDefault="00A07EE7" w:rsidP="002E1F52">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финан</w:t>
            </w:r>
            <w:r w:rsidR="00AF3336">
              <w:rPr>
                <w:color w:val="000000"/>
                <w:sz w:val="16"/>
                <w:szCs w:val="16"/>
              </w:rPr>
              <w:t>сирования в 201</w:t>
            </w:r>
            <w:r w:rsidR="002E1F52">
              <w:rPr>
                <w:color w:val="000000"/>
                <w:sz w:val="16"/>
                <w:szCs w:val="16"/>
              </w:rPr>
              <w:t>9</w:t>
            </w:r>
            <w:r w:rsidRPr="00A07EE7">
              <w:rPr>
                <w:color w:val="000000"/>
                <w:sz w:val="16"/>
                <w:szCs w:val="16"/>
              </w:rPr>
              <w:t xml:space="preserve"> году (тыс. руб)</w:t>
            </w:r>
          </w:p>
        </w:tc>
        <w:tc>
          <w:tcPr>
            <w:tcW w:w="222"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Всего, (тыс.руб)</w:t>
            </w:r>
          </w:p>
        </w:tc>
        <w:tc>
          <w:tcPr>
            <w:tcW w:w="800" w:type="pct"/>
            <w:gridSpan w:val="5"/>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Объем финансирования по годам, (тыс.руб)</w:t>
            </w:r>
          </w:p>
        </w:tc>
        <w:tc>
          <w:tcPr>
            <w:tcW w:w="378"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Ответственный за выполнение мероприятия подпрограммы</w:t>
            </w:r>
          </w:p>
        </w:tc>
        <w:tc>
          <w:tcPr>
            <w:tcW w:w="1005" w:type="pct"/>
            <w:vMerge w:val="restar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Результаты выполнения подпрограммы</w:t>
            </w:r>
          </w:p>
        </w:tc>
      </w:tr>
      <w:tr w:rsidR="00FB13C8" w:rsidRPr="00A07EE7" w:rsidTr="006C5F42">
        <w:trPr>
          <w:cantSplit/>
          <w:trHeight w:val="20"/>
        </w:trPr>
        <w:tc>
          <w:tcPr>
            <w:tcW w:w="7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100"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629"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94"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394"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222"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74" w:type="pct"/>
            <w:shd w:val="clear" w:color="000000" w:fill="FFFFFF"/>
            <w:vAlign w:val="center"/>
          </w:tcPr>
          <w:p w:rsidR="00A07EE7" w:rsidRPr="00A07EE7" w:rsidRDefault="00A07EE7" w:rsidP="00AF3336">
            <w:pPr>
              <w:autoSpaceDE w:val="0"/>
              <w:autoSpaceDN w:val="0"/>
              <w:adjustRightInd w:val="0"/>
              <w:spacing w:line="240" w:lineRule="auto"/>
              <w:ind w:firstLine="0"/>
              <w:jc w:val="center"/>
              <w:rPr>
                <w:color w:val="000000"/>
                <w:sz w:val="16"/>
                <w:szCs w:val="16"/>
              </w:rPr>
            </w:pPr>
            <w:r w:rsidRPr="00A07EE7">
              <w:rPr>
                <w:color w:val="000000"/>
                <w:sz w:val="16"/>
                <w:szCs w:val="16"/>
              </w:rPr>
              <w:t>20</w:t>
            </w:r>
            <w:r w:rsidR="00AF3336">
              <w:rPr>
                <w:color w:val="000000"/>
                <w:sz w:val="16"/>
                <w:szCs w:val="16"/>
              </w:rPr>
              <w:t>20</w:t>
            </w:r>
          </w:p>
        </w:tc>
        <w:tc>
          <w:tcPr>
            <w:tcW w:w="154" w:type="pct"/>
            <w:shd w:val="clear" w:color="000000" w:fill="FFFFFF"/>
            <w:vAlign w:val="center"/>
          </w:tcPr>
          <w:p w:rsidR="00A07EE7" w:rsidRPr="00A07EE7" w:rsidRDefault="00A07EE7" w:rsidP="00AF3336">
            <w:pPr>
              <w:autoSpaceDE w:val="0"/>
              <w:autoSpaceDN w:val="0"/>
              <w:adjustRightInd w:val="0"/>
              <w:spacing w:line="240" w:lineRule="auto"/>
              <w:ind w:firstLine="0"/>
              <w:jc w:val="center"/>
              <w:rPr>
                <w:color w:val="000000"/>
                <w:sz w:val="16"/>
                <w:szCs w:val="16"/>
              </w:rPr>
            </w:pPr>
            <w:r w:rsidRPr="00A07EE7">
              <w:rPr>
                <w:color w:val="000000"/>
                <w:sz w:val="16"/>
                <w:szCs w:val="16"/>
              </w:rPr>
              <w:t>20</w:t>
            </w:r>
            <w:r w:rsidR="00AF3336">
              <w:rPr>
                <w:color w:val="000000"/>
                <w:sz w:val="16"/>
                <w:szCs w:val="16"/>
              </w:rPr>
              <w:t>21</w:t>
            </w:r>
          </w:p>
        </w:tc>
        <w:tc>
          <w:tcPr>
            <w:tcW w:w="154" w:type="pct"/>
            <w:shd w:val="clear" w:color="000000" w:fill="FFFFFF"/>
            <w:vAlign w:val="center"/>
          </w:tcPr>
          <w:p w:rsidR="00A07EE7" w:rsidRPr="00A07EE7" w:rsidRDefault="00A07EE7" w:rsidP="00AF3336">
            <w:pPr>
              <w:autoSpaceDE w:val="0"/>
              <w:autoSpaceDN w:val="0"/>
              <w:adjustRightInd w:val="0"/>
              <w:spacing w:line="240" w:lineRule="auto"/>
              <w:ind w:firstLine="0"/>
              <w:jc w:val="center"/>
              <w:rPr>
                <w:color w:val="000000"/>
                <w:sz w:val="16"/>
                <w:szCs w:val="16"/>
              </w:rPr>
            </w:pPr>
            <w:r w:rsidRPr="00A07EE7">
              <w:rPr>
                <w:color w:val="000000"/>
                <w:sz w:val="16"/>
                <w:szCs w:val="16"/>
              </w:rPr>
              <w:t>20</w:t>
            </w:r>
            <w:r w:rsidR="00AF3336">
              <w:rPr>
                <w:color w:val="000000"/>
                <w:sz w:val="16"/>
                <w:szCs w:val="16"/>
              </w:rPr>
              <w:t>22</w:t>
            </w:r>
          </w:p>
        </w:tc>
        <w:tc>
          <w:tcPr>
            <w:tcW w:w="154" w:type="pct"/>
            <w:shd w:val="clear" w:color="000000" w:fill="FFFFFF"/>
            <w:vAlign w:val="center"/>
          </w:tcPr>
          <w:p w:rsidR="00A07EE7" w:rsidRPr="00A07EE7" w:rsidRDefault="00A07EE7" w:rsidP="00AF3336">
            <w:pPr>
              <w:autoSpaceDE w:val="0"/>
              <w:autoSpaceDN w:val="0"/>
              <w:adjustRightInd w:val="0"/>
              <w:spacing w:line="240" w:lineRule="auto"/>
              <w:ind w:firstLine="0"/>
              <w:jc w:val="center"/>
              <w:rPr>
                <w:color w:val="000000"/>
                <w:sz w:val="16"/>
                <w:szCs w:val="16"/>
              </w:rPr>
            </w:pPr>
            <w:r w:rsidRPr="00A07EE7">
              <w:rPr>
                <w:color w:val="000000"/>
                <w:sz w:val="16"/>
                <w:szCs w:val="16"/>
              </w:rPr>
              <w:t>202</w:t>
            </w:r>
            <w:r w:rsidR="00AF3336">
              <w:rPr>
                <w:color w:val="000000"/>
                <w:sz w:val="16"/>
                <w:szCs w:val="16"/>
              </w:rPr>
              <w:t>3</w:t>
            </w:r>
          </w:p>
        </w:tc>
        <w:tc>
          <w:tcPr>
            <w:tcW w:w="164" w:type="pct"/>
            <w:shd w:val="clear" w:color="000000" w:fill="FFFFFF"/>
            <w:vAlign w:val="center"/>
          </w:tcPr>
          <w:p w:rsidR="00A07EE7" w:rsidRPr="00A07EE7" w:rsidRDefault="00A07EE7" w:rsidP="00AF3336">
            <w:pPr>
              <w:autoSpaceDE w:val="0"/>
              <w:autoSpaceDN w:val="0"/>
              <w:adjustRightInd w:val="0"/>
              <w:spacing w:line="240" w:lineRule="auto"/>
              <w:ind w:firstLine="0"/>
              <w:jc w:val="center"/>
              <w:rPr>
                <w:color w:val="000000"/>
                <w:sz w:val="16"/>
                <w:szCs w:val="16"/>
              </w:rPr>
            </w:pPr>
            <w:r w:rsidRPr="00A07EE7">
              <w:rPr>
                <w:color w:val="000000"/>
                <w:sz w:val="16"/>
                <w:szCs w:val="16"/>
              </w:rPr>
              <w:t>202</w:t>
            </w:r>
            <w:r w:rsidR="00AF3336">
              <w:rPr>
                <w:color w:val="000000"/>
                <w:sz w:val="16"/>
                <w:szCs w:val="16"/>
              </w:rPr>
              <w:t>4</w:t>
            </w:r>
          </w:p>
        </w:tc>
        <w:tc>
          <w:tcPr>
            <w:tcW w:w="378"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p>
        </w:tc>
      </w:tr>
      <w:tr w:rsidR="00FB13C8" w:rsidRPr="00A07EE7" w:rsidTr="006C5F42">
        <w:trPr>
          <w:cantSplit/>
          <w:trHeight w:val="20"/>
        </w:trPr>
        <w:tc>
          <w:tcPr>
            <w:tcW w:w="78"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w:t>
            </w:r>
          </w:p>
        </w:tc>
        <w:tc>
          <w:tcPr>
            <w:tcW w:w="1100"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2</w:t>
            </w:r>
          </w:p>
        </w:tc>
        <w:tc>
          <w:tcPr>
            <w:tcW w:w="629"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5</w:t>
            </w:r>
          </w:p>
        </w:tc>
        <w:tc>
          <w:tcPr>
            <w:tcW w:w="394"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4</w:t>
            </w:r>
          </w:p>
        </w:tc>
        <w:tc>
          <w:tcPr>
            <w:tcW w:w="39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6</w:t>
            </w:r>
          </w:p>
        </w:tc>
        <w:tc>
          <w:tcPr>
            <w:tcW w:w="222"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7</w:t>
            </w:r>
          </w:p>
        </w:tc>
        <w:tc>
          <w:tcPr>
            <w:tcW w:w="17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8</w:t>
            </w:r>
          </w:p>
        </w:tc>
        <w:tc>
          <w:tcPr>
            <w:tcW w:w="1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9</w:t>
            </w:r>
          </w:p>
        </w:tc>
        <w:tc>
          <w:tcPr>
            <w:tcW w:w="1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10</w:t>
            </w:r>
          </w:p>
        </w:tc>
        <w:tc>
          <w:tcPr>
            <w:tcW w:w="15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11</w:t>
            </w:r>
          </w:p>
        </w:tc>
        <w:tc>
          <w:tcPr>
            <w:tcW w:w="164" w:type="pct"/>
            <w:shd w:val="clear" w:color="000000" w:fill="FFFFFF"/>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12</w:t>
            </w:r>
          </w:p>
        </w:tc>
        <w:tc>
          <w:tcPr>
            <w:tcW w:w="378"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13</w:t>
            </w:r>
          </w:p>
        </w:tc>
        <w:tc>
          <w:tcPr>
            <w:tcW w:w="1005" w:type="pct"/>
            <w:shd w:val="clear" w:color="000000" w:fill="FFFFFF"/>
            <w:vAlign w:val="center"/>
          </w:tcPr>
          <w:p w:rsidR="00A07EE7" w:rsidRPr="00A07EE7" w:rsidRDefault="00A07EE7" w:rsidP="00A07EE7">
            <w:pPr>
              <w:autoSpaceDE w:val="0"/>
              <w:autoSpaceDN w:val="0"/>
              <w:adjustRightInd w:val="0"/>
              <w:spacing w:line="240" w:lineRule="auto"/>
              <w:ind w:firstLine="0"/>
              <w:jc w:val="center"/>
              <w:rPr>
                <w:color w:val="000000"/>
                <w:sz w:val="16"/>
                <w:szCs w:val="16"/>
              </w:rPr>
            </w:pPr>
            <w:r w:rsidRPr="00A07EE7">
              <w:rPr>
                <w:color w:val="000000"/>
                <w:sz w:val="16"/>
                <w:szCs w:val="16"/>
              </w:rPr>
              <w:t>14</w:t>
            </w:r>
          </w:p>
        </w:tc>
      </w:tr>
      <w:tr w:rsidR="006C5F42" w:rsidRPr="00A07EE7" w:rsidTr="002C71D3">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1</w:t>
            </w: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2E1F52">
              <w:rPr>
                <w:color w:val="000000"/>
                <w:sz w:val="16"/>
                <w:szCs w:val="16"/>
              </w:rPr>
              <w:t>Основное мероприятие 01. Организация накопления, хранения, освежения и обслуживания запасов материально-технических, продовольственных, медицинских и иных средств в целях гражданской обороны</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2650,00</w:t>
            </w:r>
          </w:p>
        </w:tc>
        <w:tc>
          <w:tcPr>
            <w:tcW w:w="17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6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2C71D3">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2650,00</w:t>
            </w:r>
          </w:p>
        </w:tc>
        <w:tc>
          <w:tcPr>
            <w:tcW w:w="17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6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2C71D3">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1.1</w:t>
            </w: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6C5F42">
              <w:rPr>
                <w:color w:val="000000"/>
                <w:sz w:val="16"/>
                <w:szCs w:val="16"/>
              </w:rPr>
              <w:t>Мероприятие 1. Создание запасов материально-технических, продовольственных, медицинских и иных средств в целях гражданской обороны</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2650,00</w:t>
            </w:r>
          </w:p>
        </w:tc>
        <w:tc>
          <w:tcPr>
            <w:tcW w:w="17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64" w:type="pct"/>
            <w:shd w:val="clear" w:color="000000" w:fill="FFFFFF"/>
            <w:noWrap/>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Подготовка помещения и организация хранения имущества.</w:t>
            </w:r>
          </w:p>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Приобретение имущества гражданской обороны для обеспеченности установленных групп</w:t>
            </w:r>
            <w:r>
              <w:rPr>
                <w:color w:val="000000"/>
                <w:sz w:val="16"/>
                <w:szCs w:val="16"/>
              </w:rPr>
              <w:t xml:space="preserve"> населения Сергиево-Посадского городского округа</w:t>
            </w:r>
          </w:p>
        </w:tc>
      </w:tr>
      <w:tr w:rsidR="006C5F42" w:rsidRPr="00A07EE7" w:rsidTr="002C71D3">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2650,00</w:t>
            </w:r>
          </w:p>
        </w:tc>
        <w:tc>
          <w:tcPr>
            <w:tcW w:w="17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5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164" w:type="pct"/>
            <w:shd w:val="clear" w:color="000000" w:fill="FFFFFF"/>
            <w:vAlign w:val="center"/>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530,00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2</w:t>
            </w: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2E1F52">
              <w:rPr>
                <w:color w:val="000000"/>
                <w:sz w:val="16"/>
                <w:szCs w:val="16"/>
              </w:rPr>
              <w:t>Основное мероприятие 02. Обеспечение готовности защитных сооружений и других объектов гражданской обороны на территории муниципальных образований Московской области</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500,00</w:t>
            </w:r>
          </w:p>
        </w:tc>
        <w:tc>
          <w:tcPr>
            <w:tcW w:w="17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6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500,00</w:t>
            </w:r>
          </w:p>
        </w:tc>
        <w:tc>
          <w:tcPr>
            <w:tcW w:w="17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6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2.1</w:t>
            </w:r>
          </w:p>
        </w:tc>
        <w:tc>
          <w:tcPr>
            <w:tcW w:w="1100" w:type="pct"/>
            <w:vMerge w:val="restart"/>
            <w:shd w:val="clear" w:color="000000" w:fill="FFFFFF"/>
          </w:tcPr>
          <w:p w:rsidR="006C5F42" w:rsidRPr="006C5F42" w:rsidRDefault="006C5F42" w:rsidP="006C5F42">
            <w:pPr>
              <w:autoSpaceDE w:val="0"/>
              <w:autoSpaceDN w:val="0"/>
              <w:adjustRightInd w:val="0"/>
              <w:spacing w:line="240" w:lineRule="auto"/>
              <w:ind w:firstLine="0"/>
              <w:rPr>
                <w:color w:val="000000"/>
                <w:sz w:val="16"/>
                <w:szCs w:val="16"/>
              </w:rPr>
            </w:pPr>
            <w:r w:rsidRPr="006C5F42">
              <w:rPr>
                <w:color w:val="000000"/>
                <w:sz w:val="16"/>
                <w:szCs w:val="16"/>
              </w:rPr>
              <w:t>Мероприятие 1. Создание и обеспечение готовности сил и средств гражданской обороны муниципального образования Московской области</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Созданные службы ГО на территории городского округа</w:t>
            </w:r>
          </w:p>
        </w:tc>
      </w:tr>
      <w:tr w:rsidR="006C5F42" w:rsidRPr="00A07EE7" w:rsidTr="006C5F42">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6C5F42"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2.2</w:t>
            </w: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6C5F42">
              <w:rPr>
                <w:color w:val="000000"/>
                <w:sz w:val="16"/>
                <w:szCs w:val="16"/>
              </w:rPr>
              <w:t>Мероприятие 2. Повышение степени готовности к использованию по предназначению защитных сооружений и других объектов гражданской обороны</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Организованная межведомственная комиссия. Работа комиссии 2 раза в год по каждому объекту.</w:t>
            </w:r>
          </w:p>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6C5F42">
        <w:trPr>
          <w:cantSplit/>
          <w:trHeight w:val="59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2.3</w:t>
            </w: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6C5F42">
              <w:rPr>
                <w:color w:val="000000"/>
                <w:sz w:val="16"/>
                <w:szCs w:val="16"/>
              </w:rPr>
              <w:t>Мероприятие 3. Организация и выполнение мероприятий, предусмотренных планом гражданской обороны защиты населения муниципального образования Московской области</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Выполненные мероприятия плана ГО</w:t>
            </w:r>
          </w:p>
        </w:tc>
      </w:tr>
      <w:tr w:rsidR="006C5F42" w:rsidRPr="00A07EE7" w:rsidTr="006C5F42">
        <w:trPr>
          <w:cantSplit/>
          <w:trHeight w:val="320"/>
        </w:trPr>
        <w:tc>
          <w:tcPr>
            <w:tcW w:w="78" w:type="pct"/>
            <w:vMerge/>
            <w:shd w:val="clear" w:color="000000" w:fill="FFFFFF"/>
          </w:tcPr>
          <w:p w:rsidR="006C5F42"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6C5F42" w:rsidRDefault="006C5F42" w:rsidP="006C5F42">
            <w:pPr>
              <w:autoSpaceDE w:val="0"/>
              <w:autoSpaceDN w:val="0"/>
              <w:adjustRightInd w:val="0"/>
              <w:spacing w:line="240" w:lineRule="auto"/>
              <w:ind w:firstLine="0"/>
              <w:rPr>
                <w:color w:val="000000"/>
                <w:sz w:val="16"/>
                <w:szCs w:val="16"/>
              </w:rPr>
            </w:pPr>
          </w:p>
        </w:tc>
        <w:tc>
          <w:tcPr>
            <w:tcW w:w="629" w:type="pct"/>
            <w:vMerge/>
            <w:shd w:val="clear" w:color="000000" w:fill="FFFFFF"/>
          </w:tcPr>
          <w:p w:rsidR="006C5F42"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0,00</w:t>
            </w:r>
          </w:p>
        </w:tc>
        <w:tc>
          <w:tcPr>
            <w:tcW w:w="17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16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84647B">
        <w:trPr>
          <w:cantSplit/>
          <w:trHeight w:val="20"/>
        </w:trPr>
        <w:tc>
          <w:tcPr>
            <w:tcW w:w="78"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val="restart"/>
            <w:shd w:val="clear" w:color="000000" w:fill="FFFFFF"/>
          </w:tcPr>
          <w:p w:rsidR="006C5F42" w:rsidRPr="00A07EE7" w:rsidRDefault="006C5F42" w:rsidP="006C5F42">
            <w:pPr>
              <w:autoSpaceDE w:val="0"/>
              <w:autoSpaceDN w:val="0"/>
              <w:adjustRightInd w:val="0"/>
              <w:spacing w:line="240" w:lineRule="auto"/>
              <w:ind w:firstLine="0"/>
              <w:rPr>
                <w:color w:val="000000"/>
                <w:sz w:val="16"/>
                <w:szCs w:val="16"/>
              </w:rPr>
            </w:pPr>
            <w:r w:rsidRPr="00A07EE7">
              <w:rPr>
                <w:color w:val="000000"/>
                <w:sz w:val="16"/>
                <w:szCs w:val="16"/>
              </w:rPr>
              <w:t>Расходы на обследование, модернизацию, текущий ремонт, оборудование и содержание городского защищенного пункта управления (ГЗПУ), объектов ГО, защитных сооружений ГО.</w:t>
            </w:r>
          </w:p>
        </w:tc>
        <w:tc>
          <w:tcPr>
            <w:tcW w:w="629" w:type="pct"/>
            <w:vMerge w:val="restar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Pr>
                <w:color w:val="000000"/>
                <w:sz w:val="16"/>
                <w:szCs w:val="16"/>
              </w:rPr>
              <w:t>01.01.2020</w:t>
            </w:r>
            <w:r w:rsidRPr="00A07EE7">
              <w:rPr>
                <w:color w:val="000000"/>
                <w:sz w:val="16"/>
                <w:szCs w:val="16"/>
              </w:rPr>
              <w:t xml:space="preserve"> - 31.12.202</w:t>
            </w:r>
            <w:r>
              <w:rPr>
                <w:color w:val="000000"/>
                <w:sz w:val="16"/>
                <w:szCs w:val="16"/>
              </w:rPr>
              <w:t>4</w:t>
            </w: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Средства местного бюджета городского округа</w:t>
            </w:r>
          </w:p>
        </w:tc>
        <w:tc>
          <w:tcPr>
            <w:tcW w:w="39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222" w:type="pct"/>
            <w:shd w:val="clear" w:color="000000" w:fill="FFFFFF"/>
            <w:noWrap/>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500,00</w:t>
            </w:r>
          </w:p>
        </w:tc>
        <w:tc>
          <w:tcPr>
            <w:tcW w:w="17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64" w:type="pct"/>
            <w:shd w:val="clear" w:color="000000" w:fill="FFFFFF"/>
            <w:noWrap/>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378"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 xml:space="preserve">Администрация Сергиево-Посадского </w:t>
            </w:r>
            <w:r>
              <w:rPr>
                <w:color w:val="000000"/>
                <w:sz w:val="16"/>
                <w:szCs w:val="16"/>
              </w:rPr>
              <w:t>городского округа</w:t>
            </w:r>
          </w:p>
        </w:tc>
        <w:tc>
          <w:tcPr>
            <w:tcW w:w="1005" w:type="pct"/>
            <w:vMerge w:val="restart"/>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Содержание городского защищенного пункта управления (ГЗПУ), объектов ГО, защитных сооружений ГО.</w:t>
            </w:r>
          </w:p>
          <w:p w:rsidR="006C5F42" w:rsidRPr="00A07EE7" w:rsidRDefault="006C5F42" w:rsidP="006C5F42">
            <w:pPr>
              <w:autoSpaceDE w:val="0"/>
              <w:autoSpaceDN w:val="0"/>
              <w:adjustRightInd w:val="0"/>
              <w:spacing w:line="240" w:lineRule="auto"/>
              <w:ind w:firstLine="0"/>
              <w:jc w:val="center"/>
              <w:rPr>
                <w:color w:val="000000"/>
                <w:sz w:val="16"/>
                <w:szCs w:val="16"/>
              </w:rPr>
            </w:pPr>
          </w:p>
        </w:tc>
      </w:tr>
      <w:tr w:rsidR="006C5F42" w:rsidRPr="00A07EE7" w:rsidTr="0084647B">
        <w:trPr>
          <w:cantSplit/>
          <w:trHeight w:val="20"/>
        </w:trPr>
        <w:tc>
          <w:tcPr>
            <w:tcW w:w="78"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100"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629" w:type="pct"/>
            <w:vMerge/>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394" w:type="pct"/>
            <w:shd w:val="clear" w:color="000000" w:fill="FFFFFF"/>
          </w:tcPr>
          <w:p w:rsidR="006C5F42" w:rsidRPr="00A07EE7" w:rsidRDefault="006C5F42" w:rsidP="006C5F42">
            <w:pPr>
              <w:autoSpaceDE w:val="0"/>
              <w:autoSpaceDN w:val="0"/>
              <w:adjustRightInd w:val="0"/>
              <w:spacing w:line="240" w:lineRule="auto"/>
              <w:ind w:firstLine="0"/>
              <w:jc w:val="center"/>
              <w:rPr>
                <w:color w:val="000000"/>
                <w:sz w:val="16"/>
                <w:szCs w:val="16"/>
              </w:rPr>
            </w:pPr>
            <w:r w:rsidRPr="00A07EE7">
              <w:rPr>
                <w:color w:val="000000"/>
                <w:sz w:val="16"/>
                <w:szCs w:val="16"/>
              </w:rPr>
              <w:t>Итого</w:t>
            </w:r>
          </w:p>
        </w:tc>
        <w:tc>
          <w:tcPr>
            <w:tcW w:w="39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222" w:type="pct"/>
            <w:shd w:val="clear" w:color="000000" w:fill="FFFFFF"/>
          </w:tcPr>
          <w:p w:rsidR="006C5F42" w:rsidRPr="006C5F42" w:rsidRDefault="006C5F42" w:rsidP="006C5F42">
            <w:pPr>
              <w:autoSpaceDE w:val="0"/>
              <w:autoSpaceDN w:val="0"/>
              <w:adjustRightInd w:val="0"/>
              <w:spacing w:line="240" w:lineRule="auto"/>
              <w:ind w:firstLine="0"/>
              <w:jc w:val="center"/>
              <w:rPr>
                <w:color w:val="000000"/>
                <w:sz w:val="16"/>
                <w:szCs w:val="16"/>
              </w:rPr>
            </w:pPr>
            <w:r w:rsidRPr="006C5F42">
              <w:rPr>
                <w:color w:val="000000"/>
                <w:sz w:val="16"/>
                <w:szCs w:val="16"/>
              </w:rPr>
              <w:t>500,00</w:t>
            </w:r>
          </w:p>
        </w:tc>
        <w:tc>
          <w:tcPr>
            <w:tcW w:w="17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5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164" w:type="pct"/>
            <w:shd w:val="clear" w:color="000000" w:fill="FFFFFF"/>
          </w:tcPr>
          <w:p w:rsidR="006C5F42" w:rsidRPr="00FB13C8" w:rsidRDefault="006C5F42" w:rsidP="006C5F42">
            <w:pPr>
              <w:autoSpaceDE w:val="0"/>
              <w:autoSpaceDN w:val="0"/>
              <w:adjustRightInd w:val="0"/>
              <w:spacing w:line="240" w:lineRule="auto"/>
              <w:ind w:firstLine="0"/>
              <w:jc w:val="center"/>
              <w:rPr>
                <w:color w:val="000000"/>
                <w:sz w:val="16"/>
                <w:szCs w:val="16"/>
              </w:rPr>
            </w:pPr>
            <w:r w:rsidRPr="00FB13C8">
              <w:rPr>
                <w:color w:val="000000"/>
                <w:sz w:val="16"/>
                <w:szCs w:val="16"/>
              </w:rPr>
              <w:t>100,00</w:t>
            </w:r>
          </w:p>
        </w:tc>
        <w:tc>
          <w:tcPr>
            <w:tcW w:w="378"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c>
          <w:tcPr>
            <w:tcW w:w="1005" w:type="pct"/>
            <w:vMerge/>
            <w:shd w:val="clear" w:color="000000" w:fill="FFFFFF"/>
            <w:vAlign w:val="center"/>
          </w:tcPr>
          <w:p w:rsidR="006C5F42" w:rsidRPr="00A07EE7" w:rsidRDefault="006C5F42" w:rsidP="006C5F42">
            <w:pPr>
              <w:autoSpaceDE w:val="0"/>
              <w:autoSpaceDN w:val="0"/>
              <w:adjustRightInd w:val="0"/>
              <w:spacing w:line="240" w:lineRule="auto"/>
              <w:ind w:firstLine="0"/>
              <w:jc w:val="center"/>
              <w:rPr>
                <w:color w:val="000000"/>
                <w:sz w:val="16"/>
                <w:szCs w:val="16"/>
              </w:rPr>
            </w:pPr>
          </w:p>
        </w:tc>
      </w:tr>
    </w:tbl>
    <w:p w:rsidR="00A07EE7" w:rsidRDefault="00A07EE7" w:rsidP="00717B88">
      <w:pPr>
        <w:pStyle w:val="ConsPlusNormal"/>
        <w:jc w:val="center"/>
      </w:pPr>
    </w:p>
    <w:sectPr w:rsidR="00A07EE7" w:rsidSect="00B83F19">
      <w:headerReference w:type="default" r:id="rId8"/>
      <w:pgSz w:w="16838" w:h="11906" w:orient="landscape" w:code="9"/>
      <w:pgMar w:top="1985" w:right="1134" w:bottom="624" w:left="1134" w:header="709" w:footer="709" w:gutter="0"/>
      <w:pgNumType w:start="5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CB7" w:rsidRDefault="00AF5CB7" w:rsidP="00F7677C">
      <w:pPr>
        <w:spacing w:line="240" w:lineRule="auto"/>
      </w:pPr>
      <w:r>
        <w:separator/>
      </w:r>
    </w:p>
  </w:endnote>
  <w:endnote w:type="continuationSeparator" w:id="0">
    <w:p w:rsidR="00AF5CB7" w:rsidRDefault="00AF5CB7"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CB7" w:rsidRDefault="00AF5CB7" w:rsidP="00F7677C">
      <w:pPr>
        <w:spacing w:line="240" w:lineRule="auto"/>
      </w:pPr>
      <w:r>
        <w:separator/>
      </w:r>
    </w:p>
  </w:footnote>
  <w:footnote w:type="continuationSeparator" w:id="0">
    <w:p w:rsidR="00AF5CB7" w:rsidRDefault="00AF5CB7" w:rsidP="00F767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C12105">
          <w:rPr>
            <w:noProof/>
          </w:rPr>
          <w:t>52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15:restartNumberingAfterBreak="0">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57EEC"/>
    <w:rsid w:val="00071941"/>
    <w:rsid w:val="00091B2E"/>
    <w:rsid w:val="000B138E"/>
    <w:rsid w:val="000C350A"/>
    <w:rsid w:val="000C79D2"/>
    <w:rsid w:val="000D0DB1"/>
    <w:rsid w:val="000D1B87"/>
    <w:rsid w:val="0010056B"/>
    <w:rsid w:val="00101B13"/>
    <w:rsid w:val="00111414"/>
    <w:rsid w:val="00113566"/>
    <w:rsid w:val="00122BE4"/>
    <w:rsid w:val="001232AE"/>
    <w:rsid w:val="00126038"/>
    <w:rsid w:val="00134A97"/>
    <w:rsid w:val="0014681D"/>
    <w:rsid w:val="00146DED"/>
    <w:rsid w:val="00151855"/>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39BE"/>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3A93"/>
    <w:rsid w:val="002B45B5"/>
    <w:rsid w:val="002C78B1"/>
    <w:rsid w:val="002E1F52"/>
    <w:rsid w:val="002E2217"/>
    <w:rsid w:val="002F16CD"/>
    <w:rsid w:val="002F789E"/>
    <w:rsid w:val="0030027C"/>
    <w:rsid w:val="003225D7"/>
    <w:rsid w:val="00330E03"/>
    <w:rsid w:val="00361D59"/>
    <w:rsid w:val="0036586E"/>
    <w:rsid w:val="00365D85"/>
    <w:rsid w:val="00371B83"/>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35EA"/>
    <w:rsid w:val="005475A9"/>
    <w:rsid w:val="00552D80"/>
    <w:rsid w:val="00554DC8"/>
    <w:rsid w:val="00555B59"/>
    <w:rsid w:val="00556554"/>
    <w:rsid w:val="00564136"/>
    <w:rsid w:val="00571529"/>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153C4"/>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935A9"/>
    <w:rsid w:val="006A7FCB"/>
    <w:rsid w:val="006C5F42"/>
    <w:rsid w:val="006E14B2"/>
    <w:rsid w:val="006E42DC"/>
    <w:rsid w:val="0070675F"/>
    <w:rsid w:val="00714588"/>
    <w:rsid w:val="00715569"/>
    <w:rsid w:val="007156EB"/>
    <w:rsid w:val="00717B88"/>
    <w:rsid w:val="00723BF0"/>
    <w:rsid w:val="007314BB"/>
    <w:rsid w:val="0073435C"/>
    <w:rsid w:val="0074446D"/>
    <w:rsid w:val="00751A82"/>
    <w:rsid w:val="00755868"/>
    <w:rsid w:val="00763BD6"/>
    <w:rsid w:val="00771B5D"/>
    <w:rsid w:val="00771E14"/>
    <w:rsid w:val="007731BB"/>
    <w:rsid w:val="00773896"/>
    <w:rsid w:val="0078519C"/>
    <w:rsid w:val="0078617E"/>
    <w:rsid w:val="00791CED"/>
    <w:rsid w:val="00792726"/>
    <w:rsid w:val="007928CE"/>
    <w:rsid w:val="00794FDA"/>
    <w:rsid w:val="007A364A"/>
    <w:rsid w:val="007A51DD"/>
    <w:rsid w:val="007D3193"/>
    <w:rsid w:val="007D3BAB"/>
    <w:rsid w:val="007F0020"/>
    <w:rsid w:val="007F3624"/>
    <w:rsid w:val="00801173"/>
    <w:rsid w:val="008141BC"/>
    <w:rsid w:val="00816173"/>
    <w:rsid w:val="00830488"/>
    <w:rsid w:val="008309E4"/>
    <w:rsid w:val="008378FF"/>
    <w:rsid w:val="00840155"/>
    <w:rsid w:val="0084025F"/>
    <w:rsid w:val="00843D34"/>
    <w:rsid w:val="00863865"/>
    <w:rsid w:val="008647AB"/>
    <w:rsid w:val="00864CBD"/>
    <w:rsid w:val="00872BE0"/>
    <w:rsid w:val="00881FE9"/>
    <w:rsid w:val="00891C5C"/>
    <w:rsid w:val="00896DC8"/>
    <w:rsid w:val="008A46AD"/>
    <w:rsid w:val="008A5E07"/>
    <w:rsid w:val="008A6FB0"/>
    <w:rsid w:val="008B153B"/>
    <w:rsid w:val="008B7FBE"/>
    <w:rsid w:val="008C0C51"/>
    <w:rsid w:val="008C5B31"/>
    <w:rsid w:val="008D32F2"/>
    <w:rsid w:val="008D6EB2"/>
    <w:rsid w:val="0090072E"/>
    <w:rsid w:val="00900919"/>
    <w:rsid w:val="009241BF"/>
    <w:rsid w:val="00924584"/>
    <w:rsid w:val="00933ACC"/>
    <w:rsid w:val="00936674"/>
    <w:rsid w:val="00937E49"/>
    <w:rsid w:val="00942969"/>
    <w:rsid w:val="00944C8A"/>
    <w:rsid w:val="00947053"/>
    <w:rsid w:val="00953197"/>
    <w:rsid w:val="00972D22"/>
    <w:rsid w:val="00986253"/>
    <w:rsid w:val="00992EB9"/>
    <w:rsid w:val="009A6D02"/>
    <w:rsid w:val="009C5B50"/>
    <w:rsid w:val="009E30EF"/>
    <w:rsid w:val="009E5D5B"/>
    <w:rsid w:val="009F350D"/>
    <w:rsid w:val="00A0325C"/>
    <w:rsid w:val="00A07EE7"/>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AE60FF"/>
    <w:rsid w:val="00AF3336"/>
    <w:rsid w:val="00AF5CB7"/>
    <w:rsid w:val="00B112BB"/>
    <w:rsid w:val="00B27292"/>
    <w:rsid w:val="00B278F7"/>
    <w:rsid w:val="00B34F20"/>
    <w:rsid w:val="00B52A57"/>
    <w:rsid w:val="00B5624D"/>
    <w:rsid w:val="00B638F1"/>
    <w:rsid w:val="00B65E33"/>
    <w:rsid w:val="00B7686D"/>
    <w:rsid w:val="00B830CF"/>
    <w:rsid w:val="00B83F19"/>
    <w:rsid w:val="00B87108"/>
    <w:rsid w:val="00B9656D"/>
    <w:rsid w:val="00B97B50"/>
    <w:rsid w:val="00B97FBF"/>
    <w:rsid w:val="00BA08F3"/>
    <w:rsid w:val="00BA1EE6"/>
    <w:rsid w:val="00BA2FE6"/>
    <w:rsid w:val="00BA7763"/>
    <w:rsid w:val="00BD42C0"/>
    <w:rsid w:val="00BD5D34"/>
    <w:rsid w:val="00BD671D"/>
    <w:rsid w:val="00BE0807"/>
    <w:rsid w:val="00BE2C68"/>
    <w:rsid w:val="00BE6F7E"/>
    <w:rsid w:val="00BF70B5"/>
    <w:rsid w:val="00C01175"/>
    <w:rsid w:val="00C07E38"/>
    <w:rsid w:val="00C12105"/>
    <w:rsid w:val="00C30BDF"/>
    <w:rsid w:val="00C34D85"/>
    <w:rsid w:val="00C57B31"/>
    <w:rsid w:val="00C761EA"/>
    <w:rsid w:val="00C85148"/>
    <w:rsid w:val="00C8534C"/>
    <w:rsid w:val="00C85774"/>
    <w:rsid w:val="00C9634C"/>
    <w:rsid w:val="00CA29A7"/>
    <w:rsid w:val="00CC08F6"/>
    <w:rsid w:val="00CD3205"/>
    <w:rsid w:val="00D12768"/>
    <w:rsid w:val="00D1619E"/>
    <w:rsid w:val="00D17925"/>
    <w:rsid w:val="00D3475C"/>
    <w:rsid w:val="00D36C02"/>
    <w:rsid w:val="00D371EA"/>
    <w:rsid w:val="00D50CC6"/>
    <w:rsid w:val="00D526EB"/>
    <w:rsid w:val="00D53C5D"/>
    <w:rsid w:val="00D61C0F"/>
    <w:rsid w:val="00D67BDE"/>
    <w:rsid w:val="00D91908"/>
    <w:rsid w:val="00D9774E"/>
    <w:rsid w:val="00DA6520"/>
    <w:rsid w:val="00DB0B1D"/>
    <w:rsid w:val="00DB4A4B"/>
    <w:rsid w:val="00DC46C2"/>
    <w:rsid w:val="00DD6E7E"/>
    <w:rsid w:val="00DE417F"/>
    <w:rsid w:val="00DF7045"/>
    <w:rsid w:val="00E000CE"/>
    <w:rsid w:val="00E0082B"/>
    <w:rsid w:val="00E057CA"/>
    <w:rsid w:val="00E1038D"/>
    <w:rsid w:val="00E13185"/>
    <w:rsid w:val="00E15520"/>
    <w:rsid w:val="00E17764"/>
    <w:rsid w:val="00E21C89"/>
    <w:rsid w:val="00E23A6B"/>
    <w:rsid w:val="00E27125"/>
    <w:rsid w:val="00E279F0"/>
    <w:rsid w:val="00E362AE"/>
    <w:rsid w:val="00E54E52"/>
    <w:rsid w:val="00E6272C"/>
    <w:rsid w:val="00E72102"/>
    <w:rsid w:val="00E86C09"/>
    <w:rsid w:val="00E871A2"/>
    <w:rsid w:val="00E90465"/>
    <w:rsid w:val="00E97F45"/>
    <w:rsid w:val="00EA5DF9"/>
    <w:rsid w:val="00EB038D"/>
    <w:rsid w:val="00EB0F2E"/>
    <w:rsid w:val="00EB4D14"/>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02E5"/>
    <w:rsid w:val="00F7677C"/>
    <w:rsid w:val="00F77031"/>
    <w:rsid w:val="00FA3825"/>
    <w:rsid w:val="00FA6485"/>
    <w:rsid w:val="00FB13C8"/>
    <w:rsid w:val="00FB1B50"/>
    <w:rsid w:val="00FB4157"/>
    <w:rsid w:val="00FC012A"/>
    <w:rsid w:val="00FE7394"/>
    <w:rsid w:val="00FF1FC5"/>
    <w:rsid w:val="00FF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0E303-D48C-4CC9-B747-1F940864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796DD-A9D6-4C91-B459-6133D130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1120</Words>
  <Characters>6388</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59</cp:revision>
  <cp:lastPrinted>2019-09-17T09:39:00Z</cp:lastPrinted>
  <dcterms:created xsi:type="dcterms:W3CDTF">2016-12-28T09:40:00Z</dcterms:created>
  <dcterms:modified xsi:type="dcterms:W3CDTF">2019-11-26T12:21:00Z</dcterms:modified>
</cp:coreProperties>
</file>